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098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Корнеева Алексея Владимировича, </w:t>
      </w:r>
      <w:r>
        <w:rPr>
          <w:rStyle w:val="cat-ExternalSystemDefinedgrp-3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регистрации (проживания):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2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21.11.2023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постановлению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86313605 от 09.11.2023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по делу об административном правонарушении, предусмотренном ч.1 ст.20.20 Кодекса Российской Федерации об административных правонарушениях, Корнееву А.В.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20.01.2024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Корнеев А.В. вышеуказанный штраф не уплатил, в связи с чем в отношении Корнеева А.В.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21.01.2024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37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Корнеев А.В. извещенный о времени и месте рассмотрения дела, в судебное заседание не явился, ходатайств об отложении дела не заявлял, просил рассмотреть дело без его участия.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Корнеева А.В.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86 № </w:t>
      </w:r>
      <w:r>
        <w:rPr>
          <w:rFonts w:ascii="Times New Roman" w:eastAsia="Times New Roman" w:hAnsi="Times New Roman" w:cs="Times New Roman"/>
          <w:sz w:val="26"/>
          <w:szCs w:val="26"/>
        </w:rPr>
        <w:t>314219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22.01.2024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предусмотренном ч.1 ст.20.25 Кодекса Российской Федерации об административных правонарушениях, составленного в отношении Корнеева А.В.; п</w:t>
      </w:r>
      <w:r>
        <w:rPr>
          <w:rFonts w:ascii="Times New Roman" w:eastAsia="Times New Roman" w:hAnsi="Times New Roman" w:cs="Times New Roman"/>
          <w:sz w:val="26"/>
          <w:szCs w:val="26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права, предусмотренные ст. 51 </w:t>
      </w:r>
      <w:r>
        <w:rPr>
          <w:rFonts w:ascii="Times New Roman" w:eastAsia="Times New Roman" w:hAnsi="Times New Roman" w:cs="Times New Roman"/>
          <w:sz w:val="26"/>
          <w:szCs w:val="26"/>
        </w:rPr>
        <w:t>Конституции РФ и ст. 25.1 Кодекса Российской Федерации об административных правонарушениях, Корнееву А.В. 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№ 86313605 от 09.11.2023 года </w:t>
      </w: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правонарушении, предусмотренном ч.1 ст.20.20 КоАП РФ в отношении Корнеева А.В., которому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рублей, с отметкой о вступлении в законную силу;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копией паспорта на имя гражданина РФ Корнеева А.В., справкой серии МСЭ-2006 № 0004198657 в отношении Корнеева А.В., которому установлена инвалидность (вторая группа), причина инвалидности – инвалид с детства;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Корнеева А.В.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Корнееву А.В.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состояние здоровья.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2 ст. </w:t>
      </w:r>
      <w:r>
        <w:rPr>
          <w:rFonts w:ascii="Times New Roman" w:eastAsia="Times New Roman" w:hAnsi="Times New Roman" w:cs="Times New Roman"/>
          <w:sz w:val="26"/>
          <w:szCs w:val="26"/>
        </w:rPr>
        <w:t>3.9.,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ч.3 ст. 3.13. КоАП РФ Корнеев А.В. является лицом, в отношении которого не может быть избран такой вид административного наказания как обязательные работы и административный арест.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наказания, судья учитывает: личность Корнеева А.В., обстоятельства совершения административного правонарушения, наличие смягчающих и отсутствие отягчающих административную ответственность обстоятельств, характер совершённого административного правонарушения, его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считает необходимым назначить Корнееву А.В. 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Корнеева Алексея Владимировича 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 в виде административного штрафа в размере 1 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 (одна тысяча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двадцать</w:t>
      </w:r>
      <w:r>
        <w:rPr>
          <w:rFonts w:ascii="Times New Roman" w:eastAsia="Times New Roman" w:hAnsi="Times New Roman" w:cs="Times New Roman"/>
          <w:sz w:val="26"/>
          <w:szCs w:val="26"/>
        </w:rPr>
        <w:t>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 0412365400135000982420156.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160" w:line="252" w:lineRule="auto"/>
        <w:rPr>
          <w:sz w:val="26"/>
          <w:szCs w:val="26"/>
        </w:rPr>
      </w:pPr>
    </w:p>
    <w:p>
      <w:pPr>
        <w:spacing w:before="0" w:after="160" w:line="252" w:lineRule="auto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6">
    <w:name w:val="cat-ExternalSystemDefined grp-34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37rplc-8">
    <w:name w:val="cat-UserDefined grp-37 rplc-8"/>
    <w:basedOn w:val="DefaultParagraphFont"/>
  </w:style>
  <w:style w:type="character" w:customStyle="1" w:styleId="cat-PassportDatagrp-25rplc-10">
    <w:name w:val="cat-PassportData grp-25 rplc-10"/>
    <w:basedOn w:val="DefaultParagraphFont"/>
  </w:style>
  <w:style w:type="character" w:customStyle="1" w:styleId="cat-ExternalSystemDefinedgrp-35rplc-11">
    <w:name w:val="cat-ExternalSystemDefined grp-35 rplc-11"/>
    <w:basedOn w:val="DefaultParagraphFont"/>
  </w:style>
  <w:style w:type="character" w:customStyle="1" w:styleId="cat-ExternalSystemDefinedgrp-33rplc-12">
    <w:name w:val="cat-ExternalSystemDefined grp-33 rplc-12"/>
    <w:basedOn w:val="DefaultParagraphFont"/>
  </w:style>
  <w:style w:type="character" w:customStyle="1" w:styleId="cat-ExternalSystemDefinedgrp-32rplc-13">
    <w:name w:val="cat-ExternalSystemDefined grp-32 rplc-13"/>
    <w:basedOn w:val="DefaultParagraphFont"/>
  </w:style>
  <w:style w:type="character" w:customStyle="1" w:styleId="cat-ExternalSystemDefinedgrp-36rplc-14">
    <w:name w:val="cat-ExternalSystemDefined grp-36 rplc-14"/>
    <w:basedOn w:val="DefaultParagraphFont"/>
  </w:style>
  <w:style w:type="character" w:customStyle="1" w:styleId="cat-UserDefinedgrp-27rplc-17">
    <w:name w:val="cat-UserDefined grp-27 rplc-17"/>
    <w:basedOn w:val="DefaultParagraphFont"/>
  </w:style>
  <w:style w:type="character" w:customStyle="1" w:styleId="cat-UserDefinedgrp-37rplc-27">
    <w:name w:val="cat-UserDefined grp-3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